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47E77" w14:textId="77777777" w:rsidR="00113CC6" w:rsidRPr="00113CC6" w:rsidRDefault="00113CC6" w:rsidP="00113CC6">
      <w:pPr>
        <w:shd w:val="clear" w:color="auto" w:fill="FFFFFF"/>
        <w:spacing w:line="240" w:lineRule="auto"/>
        <w:outlineLvl w:val="1"/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en-GB"/>
          <w14:ligatures w14:val="none"/>
        </w:rPr>
      </w:pPr>
      <w:r w:rsidRPr="00113CC6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en-GB"/>
          <w14:ligatures w14:val="none"/>
        </w:rPr>
        <w:t>Accessibility</w:t>
      </w:r>
    </w:p>
    <w:p w14:paraId="7994555F" w14:textId="44AD2229" w:rsidR="00113CC6" w:rsidRPr="00113CC6" w:rsidRDefault="00113CC6" w:rsidP="00113C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113CC6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M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y Life Plan</w:t>
      </w:r>
    </w:p>
    <w:p w14:paraId="4A9C1BEA" w14:textId="41C96273" w:rsidR="00113CC6" w:rsidRPr="00113CC6" w:rsidRDefault="00113CC6" w:rsidP="00113C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113CC6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Find out how accessible 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My Life Plan</w:t>
      </w:r>
      <w:r w:rsidRPr="00113CC6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is, how to report accessibility issues and what to do if you can’t access parts of this 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programme</w:t>
      </w:r>
      <w:r w:rsidRPr="00113CC6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</w:t>
      </w:r>
    </w:p>
    <w:p w14:paraId="61E7CA54" w14:textId="686212FD" w:rsidR="00113CC6" w:rsidRPr="00113CC6" w:rsidRDefault="00113CC6" w:rsidP="00113CC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inherit" w:eastAsia="Times New Roman" w:hAnsi="inherit" w:cs="Arial"/>
          <w:kern w:val="0"/>
          <w:sz w:val="20"/>
          <w:szCs w:val="20"/>
          <w:lang w:eastAsia="en-GB"/>
          <w14:ligatures w14:val="none"/>
        </w:rPr>
      </w:pPr>
      <w:r w:rsidRPr="00113CC6">
        <w:rPr>
          <w:rFonts w:ascii="inherit" w:eastAsia="Times New Roman" w:hAnsi="inherit" w:cs="Arial"/>
          <w:kern w:val="0"/>
          <w:sz w:val="20"/>
          <w:szCs w:val="20"/>
          <w:lang w:eastAsia="en-GB"/>
          <w14:ligatures w14:val="none"/>
        </w:rPr>
        <w:t xml:space="preserve">ACCESSIBILITY STATEMENT FOR </w:t>
      </w:r>
      <w:r>
        <w:rPr>
          <w:rFonts w:ascii="inherit" w:eastAsia="Times New Roman" w:hAnsi="inherit" w:cs="Arial"/>
          <w:kern w:val="0"/>
          <w:sz w:val="20"/>
          <w:szCs w:val="20"/>
          <w:lang w:eastAsia="en-GB"/>
          <w14:ligatures w14:val="none"/>
        </w:rPr>
        <w:t>M</w:t>
      </w:r>
      <w:r w:rsidR="00B8564F">
        <w:rPr>
          <w:rFonts w:ascii="inherit" w:eastAsia="Times New Roman" w:hAnsi="inherit" w:cs="Arial"/>
          <w:kern w:val="0"/>
          <w:sz w:val="20"/>
          <w:szCs w:val="20"/>
          <w:lang w:eastAsia="en-GB"/>
          <w14:ligatures w14:val="none"/>
        </w:rPr>
        <w:t>Y LIFE PLAN</w:t>
      </w:r>
    </w:p>
    <w:p w14:paraId="7364AD32" w14:textId="0311CE8F" w:rsidR="00113CC6" w:rsidRPr="00113CC6" w:rsidRDefault="00113CC6" w:rsidP="00113C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113CC6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We want as many people as possible to be able to use th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is platform</w:t>
      </w:r>
      <w:r w:rsidRPr="00113CC6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 For example, that means you should be able to:</w:t>
      </w:r>
    </w:p>
    <w:p w14:paraId="78555172" w14:textId="59B4573F" w:rsidR="00113CC6" w:rsidRPr="00113CC6" w:rsidRDefault="00B8564F" w:rsidP="00113CC6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</w:t>
      </w:r>
      <w:r w:rsidR="00113CC6" w:rsidRPr="00113CC6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hange colours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and font size with our screen reader</w:t>
      </w:r>
    </w:p>
    <w:p w14:paraId="7C226D09" w14:textId="4916EB34" w:rsidR="00113CC6" w:rsidRPr="00113CC6" w:rsidRDefault="00B8564F" w:rsidP="00113CC6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Utilise text to Speech Functionality</w:t>
      </w:r>
    </w:p>
    <w:p w14:paraId="1FD58575" w14:textId="698BCDE8" w:rsidR="00DF2535" w:rsidRDefault="00B8564F" w:rsidP="00D745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Translate page text into different languages</w:t>
      </w:r>
    </w:p>
    <w:p w14:paraId="1F6C07CD" w14:textId="764B7708" w:rsidR="00B8564F" w:rsidRDefault="00B8564F" w:rsidP="00D745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Add English subtitles to the video content</w:t>
      </w:r>
    </w:p>
    <w:p w14:paraId="1D80CBCC" w14:textId="77777777" w:rsidR="00113CC6" w:rsidRPr="00113CC6" w:rsidRDefault="00113CC6" w:rsidP="00113CC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inherit" w:eastAsia="Times New Roman" w:hAnsi="inherit" w:cs="Arial"/>
          <w:kern w:val="0"/>
          <w:sz w:val="20"/>
          <w:szCs w:val="20"/>
          <w:lang w:eastAsia="en-GB"/>
          <w14:ligatures w14:val="none"/>
        </w:rPr>
      </w:pPr>
      <w:r w:rsidRPr="00113CC6">
        <w:rPr>
          <w:rFonts w:ascii="inherit" w:eastAsia="Times New Roman" w:hAnsi="inherit" w:cs="Arial"/>
          <w:kern w:val="0"/>
          <w:sz w:val="20"/>
          <w:szCs w:val="20"/>
          <w:lang w:eastAsia="en-GB"/>
          <w14:ligatures w14:val="none"/>
        </w:rPr>
        <w:t>MAKE YOUR DEVICE EASIER TO USE</w:t>
      </w:r>
    </w:p>
    <w:p w14:paraId="711722EE" w14:textId="77777777" w:rsidR="00113CC6" w:rsidRPr="00113CC6" w:rsidRDefault="00113CC6" w:rsidP="00113C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hyperlink r:id="rId5" w:history="1">
        <w:proofErr w:type="spellStart"/>
        <w:r w:rsidRPr="00113CC6">
          <w:rPr>
            <w:rFonts w:ascii="Arial" w:eastAsia="Times New Roman" w:hAnsi="Arial" w:cs="Arial"/>
            <w:color w:val="CC3366"/>
            <w:kern w:val="0"/>
            <w:sz w:val="20"/>
            <w:szCs w:val="20"/>
            <w:u w:val="single"/>
            <w:lang w:eastAsia="en-GB"/>
            <w14:ligatures w14:val="none"/>
          </w:rPr>
          <w:t>AbilityNet</w:t>
        </w:r>
        <w:proofErr w:type="spellEnd"/>
      </w:hyperlink>
      <w:r w:rsidRPr="00113CC6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 has advice on making your device easier to use if you have a disability or impairment.</w:t>
      </w:r>
    </w:p>
    <w:p w14:paraId="1FA3EBCA" w14:textId="77777777" w:rsidR="00113CC6" w:rsidRPr="00113CC6" w:rsidRDefault="00113CC6" w:rsidP="00113C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113CC6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This includes how to:</w:t>
      </w:r>
    </w:p>
    <w:p w14:paraId="6E996A70" w14:textId="77777777" w:rsidR="00113CC6" w:rsidRPr="00113CC6" w:rsidRDefault="00113CC6" w:rsidP="00113CC6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113CC6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make text larger</w:t>
      </w:r>
    </w:p>
    <w:p w14:paraId="0E954486" w14:textId="77777777" w:rsidR="00113CC6" w:rsidRPr="00113CC6" w:rsidRDefault="00113CC6" w:rsidP="00113CC6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113CC6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magnify the screen</w:t>
      </w:r>
    </w:p>
    <w:p w14:paraId="0F7289A5" w14:textId="77777777" w:rsidR="00113CC6" w:rsidRPr="00113CC6" w:rsidRDefault="00113CC6" w:rsidP="00113CC6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113CC6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change fonts and colours</w:t>
      </w:r>
    </w:p>
    <w:p w14:paraId="381744ED" w14:textId="77777777" w:rsidR="00113CC6" w:rsidRPr="00113CC6" w:rsidRDefault="00113CC6" w:rsidP="00113CC6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113CC6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make your mouse pointer easier to see</w:t>
      </w:r>
    </w:p>
    <w:p w14:paraId="6FBC0499" w14:textId="77777777" w:rsidR="00113CC6" w:rsidRPr="00113CC6" w:rsidRDefault="00113CC6" w:rsidP="00113CC6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113CC6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using your keyboard instead of a mouse</w:t>
      </w:r>
    </w:p>
    <w:p w14:paraId="1B094CE2" w14:textId="77777777" w:rsidR="00113CC6" w:rsidRPr="00113CC6" w:rsidRDefault="00113CC6" w:rsidP="00113CC6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113CC6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making your device talk to you</w:t>
      </w:r>
    </w:p>
    <w:p w14:paraId="4ED731C6" w14:textId="1B5A6813" w:rsidR="00113CC6" w:rsidRPr="00113CC6" w:rsidRDefault="00113CC6" w:rsidP="00113C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113CC6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You can translate </w:t>
      </w:r>
      <w:r w:rsidR="00DF2535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the pages within My Life Plan</w:t>
      </w:r>
      <w:r w:rsidRPr="00113CC6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to your preferred language by changing the settings </w:t>
      </w:r>
      <w:r w:rsidR="00DF2535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in </w:t>
      </w:r>
      <w:proofErr w:type="spellStart"/>
      <w:r w:rsidR="00DF2535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ReachDeck</w:t>
      </w:r>
      <w:proofErr w:type="spellEnd"/>
      <w:r w:rsidR="00DF2535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, simply look for </w:t>
      </w:r>
      <w:r w:rsidR="00DF2535">
        <w:rPr>
          <w:noProof/>
        </w:rPr>
        <w:drawing>
          <wp:inline distT="0" distB="0" distL="0" distR="0" wp14:anchorId="588ADEE3" wp14:editId="216FB2AD">
            <wp:extent cx="346075" cy="340004"/>
            <wp:effectExtent l="0" t="0" r="0" b="3175"/>
            <wp:docPr id="101833049" name="Picture 1" descr="A blue and black symb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33049" name="Picture 1" descr="A blue and black symbol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9440" cy="34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2535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symbol.</w:t>
      </w:r>
    </w:p>
    <w:p w14:paraId="309D5132" w14:textId="4D41F489" w:rsidR="00113CC6" w:rsidRPr="00113CC6" w:rsidRDefault="00113CC6" w:rsidP="00113CC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inherit" w:eastAsia="Times New Roman" w:hAnsi="inherit" w:cs="Arial"/>
          <w:kern w:val="0"/>
          <w:sz w:val="20"/>
          <w:szCs w:val="20"/>
          <w:lang w:eastAsia="en-GB"/>
          <w14:ligatures w14:val="none"/>
        </w:rPr>
      </w:pPr>
      <w:r w:rsidRPr="00113CC6">
        <w:rPr>
          <w:rFonts w:ascii="inherit" w:eastAsia="Times New Roman" w:hAnsi="inherit" w:cs="Arial"/>
          <w:kern w:val="0"/>
          <w:sz w:val="20"/>
          <w:szCs w:val="20"/>
          <w:lang w:eastAsia="en-GB"/>
          <w14:ligatures w14:val="none"/>
        </w:rPr>
        <w:t xml:space="preserve">HOW ACCESSIBLE IS </w:t>
      </w:r>
      <w:r w:rsidR="00DF2535">
        <w:rPr>
          <w:rFonts w:ascii="inherit" w:eastAsia="Times New Roman" w:hAnsi="inherit" w:cs="Arial"/>
          <w:kern w:val="0"/>
          <w:sz w:val="20"/>
          <w:szCs w:val="20"/>
          <w:lang w:eastAsia="en-GB"/>
          <w14:ligatures w14:val="none"/>
        </w:rPr>
        <w:t>My Life Plan</w:t>
      </w:r>
      <w:r w:rsidRPr="00113CC6">
        <w:rPr>
          <w:rFonts w:ascii="inherit" w:eastAsia="Times New Roman" w:hAnsi="inherit" w:cs="Arial"/>
          <w:kern w:val="0"/>
          <w:sz w:val="20"/>
          <w:szCs w:val="20"/>
          <w:lang w:eastAsia="en-GB"/>
          <w14:ligatures w14:val="none"/>
        </w:rPr>
        <w:t>?</w:t>
      </w:r>
    </w:p>
    <w:p w14:paraId="1E40C3F5" w14:textId="04DA4173" w:rsidR="00113CC6" w:rsidRPr="00113CC6" w:rsidRDefault="00113CC6" w:rsidP="00113C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113CC6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We know some parts of </w:t>
      </w:r>
      <w:r w:rsidR="00B8564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My Life Plan </w:t>
      </w:r>
      <w:r w:rsidRPr="00113CC6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aren’t fully accessible</w:t>
      </w:r>
      <w:r w:rsidR="00B8564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which we will continue to work on</w:t>
      </w:r>
      <w:r w:rsidRPr="00113CC6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. For example, </w:t>
      </w:r>
      <w:r w:rsidR="00B8564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the videos cannot be translated into different languages and</w:t>
      </w:r>
      <w:r w:rsidRPr="00113CC6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may not be suitable for users of assistive technology.</w:t>
      </w:r>
    </w:p>
    <w:p w14:paraId="35AA4AD9" w14:textId="57218271" w:rsidR="00113CC6" w:rsidRPr="00113CC6" w:rsidRDefault="00113CC6" w:rsidP="00113CC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inherit" w:eastAsia="Times New Roman" w:hAnsi="inherit" w:cs="Arial"/>
          <w:kern w:val="0"/>
          <w:sz w:val="20"/>
          <w:szCs w:val="20"/>
          <w:lang w:eastAsia="en-GB"/>
          <w14:ligatures w14:val="none"/>
        </w:rPr>
      </w:pPr>
      <w:r w:rsidRPr="00113CC6">
        <w:rPr>
          <w:rFonts w:ascii="inherit" w:eastAsia="Times New Roman" w:hAnsi="inherit" w:cs="Arial"/>
          <w:kern w:val="0"/>
          <w:sz w:val="20"/>
          <w:szCs w:val="20"/>
          <w:lang w:eastAsia="en-GB"/>
          <w14:ligatures w14:val="none"/>
        </w:rPr>
        <w:t xml:space="preserve">WHAT TO DO IF YOU CAN’T ACCESS </w:t>
      </w:r>
      <w:r w:rsidR="00B8564F">
        <w:rPr>
          <w:rFonts w:ascii="inherit" w:eastAsia="Times New Roman" w:hAnsi="inherit" w:cs="Arial"/>
          <w:kern w:val="0"/>
          <w:sz w:val="20"/>
          <w:szCs w:val="20"/>
          <w:lang w:eastAsia="en-GB"/>
          <w14:ligatures w14:val="none"/>
        </w:rPr>
        <w:t>MY LIFE PLAN</w:t>
      </w:r>
    </w:p>
    <w:p w14:paraId="61062D30" w14:textId="6F8F399E" w:rsidR="00113CC6" w:rsidRPr="00113CC6" w:rsidRDefault="00113CC6" w:rsidP="00113C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113CC6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If you need </w:t>
      </w:r>
      <w:r w:rsidR="00B8564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technical support while using My Life Plan you can raise a ticket for Service Desk Support by clicking in the following icon </w:t>
      </w:r>
      <w:r w:rsidR="00B8564F" w:rsidRPr="00B8564F">
        <w:drawing>
          <wp:inline distT="0" distB="0" distL="0" distR="0" wp14:anchorId="4500B51C" wp14:editId="3899912A">
            <wp:extent cx="336550" cy="344029"/>
            <wp:effectExtent l="0" t="0" r="6350" b="0"/>
            <wp:docPr id="1768250866" name="Picture 1" descr="A red circle with a white question m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250866" name="Picture 1" descr="A red circle with a white question mark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2253" cy="349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564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located at the bottom right of each page. Alternatively:</w:t>
      </w:r>
    </w:p>
    <w:p w14:paraId="3E4CC459" w14:textId="67D0958E" w:rsidR="00113CC6" w:rsidRPr="00113CC6" w:rsidRDefault="00113CC6" w:rsidP="00B8564F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113CC6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email </w:t>
      </w:r>
      <w:hyperlink r:id="rId8" w:history="1">
        <w:r w:rsidR="00B8564F" w:rsidRPr="00D35E64">
          <w:rPr>
            <w:rStyle w:val="Hyperlink"/>
            <w:rFonts w:ascii="Arial" w:eastAsia="Times New Roman" w:hAnsi="Arial" w:cs="Arial"/>
            <w:kern w:val="0"/>
            <w:sz w:val="20"/>
            <w:szCs w:val="20"/>
            <w:lang w:eastAsia="en-GB"/>
            <w14:ligatures w14:val="none"/>
          </w:rPr>
          <w:t>clientservicesdawm@more-life.co.uk</w:t>
        </w:r>
      </w:hyperlink>
      <w:r w:rsidR="00B8564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</w:p>
    <w:p w14:paraId="2A99932F" w14:textId="77777777" w:rsidR="00113CC6" w:rsidRPr="00113CC6" w:rsidRDefault="00113CC6" w:rsidP="00113C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113CC6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We’ll consider your request and get back to you as soon as possible.</w:t>
      </w:r>
    </w:p>
    <w:p w14:paraId="11AB2333" w14:textId="77777777" w:rsidR="006A70E5" w:rsidRDefault="006A70E5"/>
    <w:sectPr w:rsidR="006A70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47642"/>
    <w:multiLevelType w:val="multilevel"/>
    <w:tmpl w:val="2BAA9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C4410C"/>
    <w:multiLevelType w:val="multilevel"/>
    <w:tmpl w:val="673C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4F2DF3"/>
    <w:multiLevelType w:val="multilevel"/>
    <w:tmpl w:val="F5D4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1913475">
    <w:abstractNumId w:val="1"/>
  </w:num>
  <w:num w:numId="2" w16cid:durableId="1016231797">
    <w:abstractNumId w:val="2"/>
  </w:num>
  <w:num w:numId="3" w16cid:durableId="96410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CC6"/>
    <w:rsid w:val="00113CC6"/>
    <w:rsid w:val="00251DF7"/>
    <w:rsid w:val="002C2F4A"/>
    <w:rsid w:val="002C600A"/>
    <w:rsid w:val="00343923"/>
    <w:rsid w:val="00384D02"/>
    <w:rsid w:val="00387427"/>
    <w:rsid w:val="003A2AEB"/>
    <w:rsid w:val="003E6FF5"/>
    <w:rsid w:val="0047684A"/>
    <w:rsid w:val="004871AA"/>
    <w:rsid w:val="0054726B"/>
    <w:rsid w:val="005E16D3"/>
    <w:rsid w:val="006A70E5"/>
    <w:rsid w:val="006C0A6B"/>
    <w:rsid w:val="006C387A"/>
    <w:rsid w:val="006D46F6"/>
    <w:rsid w:val="006E7A40"/>
    <w:rsid w:val="00700A6A"/>
    <w:rsid w:val="00711402"/>
    <w:rsid w:val="0074424C"/>
    <w:rsid w:val="008021E4"/>
    <w:rsid w:val="008570CC"/>
    <w:rsid w:val="008B4880"/>
    <w:rsid w:val="00920E5F"/>
    <w:rsid w:val="00925230"/>
    <w:rsid w:val="009D1F8D"/>
    <w:rsid w:val="009F01B1"/>
    <w:rsid w:val="00A138B2"/>
    <w:rsid w:val="00A470C4"/>
    <w:rsid w:val="00A5583D"/>
    <w:rsid w:val="00A8540B"/>
    <w:rsid w:val="00AC3D97"/>
    <w:rsid w:val="00B66025"/>
    <w:rsid w:val="00B77CE8"/>
    <w:rsid w:val="00B8564F"/>
    <w:rsid w:val="00BD3116"/>
    <w:rsid w:val="00BE40CC"/>
    <w:rsid w:val="00C4519A"/>
    <w:rsid w:val="00C87A86"/>
    <w:rsid w:val="00D463B6"/>
    <w:rsid w:val="00D51D52"/>
    <w:rsid w:val="00DF2535"/>
    <w:rsid w:val="00E1059E"/>
    <w:rsid w:val="00E13868"/>
    <w:rsid w:val="00E477AB"/>
    <w:rsid w:val="00E54525"/>
    <w:rsid w:val="00E55C24"/>
    <w:rsid w:val="00ED0471"/>
    <w:rsid w:val="00F32004"/>
    <w:rsid w:val="00F777C1"/>
    <w:rsid w:val="00FA769B"/>
    <w:rsid w:val="00FB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028C3"/>
  <w15:chartTrackingRefBased/>
  <w15:docId w15:val="{341B1B93-1F5F-4283-B09A-5B9142990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13C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13CC6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13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113CC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5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3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27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3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2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entservicesdawm@more-life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mcmw.abilitynet.org.uk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Simpson</dc:creator>
  <cp:keywords/>
  <dc:description/>
  <cp:lastModifiedBy>Victoria Simpson</cp:lastModifiedBy>
  <cp:revision>1</cp:revision>
  <dcterms:created xsi:type="dcterms:W3CDTF">2023-10-19T10:56:00Z</dcterms:created>
  <dcterms:modified xsi:type="dcterms:W3CDTF">2023-10-19T11:38:00Z</dcterms:modified>
</cp:coreProperties>
</file>